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5E" w:rsidRPr="00A072E9" w:rsidRDefault="00C45C5E" w:rsidP="00C45C5E">
      <w:pPr>
        <w:pStyle w:val="1"/>
        <w:spacing w:after="63"/>
        <w:rPr>
          <w:b/>
          <w:color w:val="000000" w:themeColor="text1"/>
          <w:lang w:val="en-US"/>
        </w:rPr>
      </w:pPr>
      <w:proofErr w:type="spellStart"/>
      <w:r w:rsidRPr="00A072E9">
        <w:rPr>
          <w:b/>
          <w:color w:val="000000" w:themeColor="text1"/>
        </w:rPr>
        <w:t>Пин</w:t>
      </w:r>
      <w:proofErr w:type="spellEnd"/>
      <w:r w:rsidRPr="00A072E9">
        <w:rPr>
          <w:b/>
          <w:color w:val="000000" w:themeColor="text1"/>
          <w:lang w:val="en-US"/>
        </w:rPr>
        <w:t>-</w:t>
      </w:r>
      <w:proofErr w:type="spellStart"/>
      <w:r w:rsidRPr="00A072E9">
        <w:rPr>
          <w:b/>
          <w:color w:val="000000" w:themeColor="text1"/>
        </w:rPr>
        <w:t>пад</w:t>
      </w:r>
      <w:proofErr w:type="spellEnd"/>
      <w:r w:rsidRPr="00A072E9">
        <w:rPr>
          <w:b/>
          <w:color w:val="000000" w:themeColor="text1"/>
          <w:lang w:val="en-US"/>
        </w:rPr>
        <w:t xml:space="preserve"> PAX D200 GPRS/</w:t>
      </w:r>
      <w:proofErr w:type="spellStart"/>
      <w:r w:rsidRPr="00A072E9">
        <w:rPr>
          <w:b/>
          <w:color w:val="000000" w:themeColor="text1"/>
          <w:lang w:val="en-US"/>
        </w:rPr>
        <w:t>WiFi</w:t>
      </w:r>
      <w:proofErr w:type="spellEnd"/>
      <w:r w:rsidRPr="00A072E9">
        <w:rPr>
          <w:b/>
          <w:color w:val="000000" w:themeColor="text1"/>
          <w:lang w:val="en-US"/>
        </w:rPr>
        <w:t>/Bluetooth/CTLS</w:t>
      </w:r>
    </w:p>
    <w:p w:rsidR="00C45C5E" w:rsidRPr="00A072E9" w:rsidRDefault="00C45C5E" w:rsidP="00C45C5E">
      <w:pPr>
        <w:spacing w:line="240" w:lineRule="auto"/>
        <w:jc w:val="center"/>
        <w:rPr>
          <w:rFonts w:ascii="Calibri" w:hAnsi="Calibri"/>
          <w:color w:val="000000" w:themeColor="text1"/>
          <w:sz w:val="23"/>
          <w:szCs w:val="23"/>
        </w:rPr>
      </w:pPr>
      <w:r w:rsidRPr="00A072E9">
        <w:rPr>
          <w:rFonts w:ascii="Calibri" w:hAnsi="Calibri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6098540" cy="3951605"/>
            <wp:effectExtent l="19050" t="0" r="0" b="0"/>
            <wp:docPr id="1" name="image" descr="Пин-пад PAX D200 GPRS/WiFi/Bluetooth/CT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Пин-пад PAX D200 GPRS/WiFi/Bluetooth/CTL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5E" w:rsidRPr="00A072E9" w:rsidRDefault="00C45C5E" w:rsidP="00C45C5E">
      <w:pPr>
        <w:rPr>
          <w:rFonts w:ascii="Calibri" w:hAnsi="Calibri"/>
          <w:color w:val="000000" w:themeColor="text1"/>
          <w:sz w:val="23"/>
          <w:szCs w:val="23"/>
        </w:rPr>
      </w:pPr>
      <w:r w:rsidRPr="00A072E9">
        <w:rPr>
          <w:rFonts w:ascii="Calibri" w:hAnsi="Calibri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1431290" cy="922655"/>
            <wp:effectExtent l="19050" t="0" r="0" b="0"/>
            <wp:docPr id="2" name="Рисунок 2" descr="Пин-пад PAX D200 GPRS/WiFi/Bluetooth/CTL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н-пад PAX D200 GPRS/WiFi/Bluetooth/CTL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E9">
        <w:rPr>
          <w:rFonts w:ascii="Calibri" w:hAnsi="Calibri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1431290" cy="922655"/>
            <wp:effectExtent l="19050" t="0" r="0" b="0"/>
            <wp:docPr id="3" name="Рисунок 3" descr="Пин-пад PAX D200 GPRS/WiFi/Bluetooth/CTL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н-пад PAX D200 GPRS/WiFi/Bluetooth/CTL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E9">
        <w:rPr>
          <w:rFonts w:ascii="Calibri" w:hAnsi="Calibri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1431290" cy="922655"/>
            <wp:effectExtent l="19050" t="0" r="0" b="0"/>
            <wp:docPr id="4" name="Рисунок 4" descr="Пин-пад PAX D200 GPRS/WiFi/Bluetooth/CTL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н-пад PAX D200 GPRS/WiFi/Bluetooth/CTL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E9">
        <w:rPr>
          <w:rFonts w:ascii="Calibri" w:hAnsi="Calibri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1431290" cy="922655"/>
            <wp:effectExtent l="19050" t="0" r="0" b="0"/>
            <wp:docPr id="5" name="Рисунок 5" descr="Пин-пад PAX D200 GPRS/WiFi/Bluetooth/CTL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н-пад PAX D200 GPRS/WiFi/Bluetooth/CTL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E9">
        <w:rPr>
          <w:rFonts w:ascii="Calibri" w:hAnsi="Calibri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1431290" cy="922655"/>
            <wp:effectExtent l="19050" t="0" r="0" b="0"/>
            <wp:docPr id="6" name="Рисунок 6" descr="Пин-пад PAX D200 GPRS/WiFi/Bluetooth/CTL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ин-пад PAX D200 GPRS/WiFi/Bluetooth/CTL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E9">
        <w:rPr>
          <w:rFonts w:ascii="Calibri" w:hAnsi="Calibri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1431290" cy="922655"/>
            <wp:effectExtent l="19050" t="0" r="0" b="0"/>
            <wp:docPr id="7" name="Рисунок 7" descr="Пин-пад PAX D200 GPRS/WiFi/Bluetooth/CTL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н-пад PAX D200 GPRS/WiFi/Bluetooth/CTL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2E9">
        <w:rPr>
          <w:rFonts w:ascii="Calibri" w:hAnsi="Calibri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1431290" cy="922655"/>
            <wp:effectExtent l="19050" t="0" r="0" b="0"/>
            <wp:docPr id="8" name="Рисунок 8" descr="Пин-пад PAX D200 GPRS/WiFi/Bluetooth/CTL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ин-пад PAX D200 GPRS/WiFi/Bluetooth/CTL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5E" w:rsidRPr="00A072E9" w:rsidRDefault="00C45C5E" w:rsidP="00C45C5E">
      <w:pPr>
        <w:spacing w:after="0" w:line="200" w:lineRule="atLeast"/>
        <w:rPr>
          <w:rFonts w:ascii="Calibri" w:hAnsi="Calibri"/>
          <w:b/>
          <w:color w:val="000000" w:themeColor="text1"/>
          <w:sz w:val="23"/>
          <w:szCs w:val="23"/>
        </w:rPr>
      </w:pPr>
      <w:hyperlink r:id="rId21" w:anchor="tab-description" w:history="1">
        <w:r w:rsidRPr="00A072E9">
          <w:rPr>
            <w:rStyle w:val="a3"/>
            <w:rFonts w:ascii="Calibri" w:hAnsi="Calibri"/>
            <w:b/>
            <w:color w:val="000000" w:themeColor="text1"/>
            <w:sz w:val="23"/>
            <w:szCs w:val="23"/>
          </w:rPr>
          <w:t>Описание</w:t>
        </w:r>
      </w:hyperlink>
      <w:r w:rsidRPr="00A072E9">
        <w:rPr>
          <w:rFonts w:ascii="Calibri" w:hAnsi="Calibri"/>
          <w:b/>
          <w:color w:val="000000" w:themeColor="text1"/>
          <w:sz w:val="23"/>
          <w:szCs w:val="23"/>
        </w:rPr>
        <w:t xml:space="preserve"> </w:t>
      </w:r>
      <w:hyperlink r:id="rId22" w:anchor="tab-attribute" w:history="1">
        <w:r w:rsidRPr="00A072E9">
          <w:rPr>
            <w:rStyle w:val="a3"/>
            <w:rFonts w:ascii="Calibri" w:hAnsi="Calibri"/>
            <w:b/>
            <w:color w:val="000000" w:themeColor="text1"/>
            <w:sz w:val="23"/>
            <w:szCs w:val="23"/>
          </w:rPr>
          <w:t>Характеристики</w:t>
        </w:r>
        <w:proofErr w:type="gramStart"/>
      </w:hyperlink>
      <w:r w:rsidRPr="00A072E9">
        <w:rPr>
          <w:rFonts w:ascii="Calibri" w:hAnsi="Calibri"/>
          <w:b/>
          <w:color w:val="000000" w:themeColor="text1"/>
          <w:sz w:val="23"/>
          <w:szCs w:val="23"/>
        </w:rPr>
        <w:t xml:space="preserve"> </w:t>
      </w:r>
      <w:hyperlink r:id="rId23" w:anchor="tab-brand" w:history="1">
        <w:r w:rsidRPr="00A072E9">
          <w:rPr>
            <w:rStyle w:val="a3"/>
            <w:rFonts w:ascii="Calibri" w:hAnsi="Calibri"/>
            <w:b/>
            <w:color w:val="000000" w:themeColor="text1"/>
            <w:sz w:val="23"/>
            <w:szCs w:val="23"/>
          </w:rPr>
          <w:t>О</w:t>
        </w:r>
        <w:proofErr w:type="gramEnd"/>
        <w:r w:rsidRPr="00A072E9">
          <w:rPr>
            <w:rStyle w:val="a3"/>
            <w:rFonts w:ascii="Calibri" w:hAnsi="Calibri"/>
            <w:b/>
            <w:color w:val="000000" w:themeColor="text1"/>
            <w:sz w:val="23"/>
            <w:szCs w:val="23"/>
          </w:rPr>
          <w:t xml:space="preserve"> бренде</w:t>
        </w:r>
      </w:hyperlink>
      <w:r w:rsidRPr="00A072E9">
        <w:rPr>
          <w:rFonts w:ascii="Calibri" w:hAnsi="Calibri"/>
          <w:b/>
          <w:color w:val="000000" w:themeColor="text1"/>
          <w:sz w:val="23"/>
          <w:szCs w:val="23"/>
        </w:rPr>
        <w:t xml:space="preserve"> </w:t>
      </w:r>
    </w:p>
    <w:p w:rsidR="00C45C5E" w:rsidRPr="00A072E9" w:rsidRDefault="00C45C5E" w:rsidP="00C45C5E">
      <w:pPr>
        <w:pStyle w:val="a6"/>
        <w:rPr>
          <w:rFonts w:ascii="Calibri" w:hAnsi="Calibri"/>
          <w:color w:val="000000" w:themeColor="text1"/>
          <w:sz w:val="23"/>
          <w:szCs w:val="23"/>
        </w:rPr>
      </w:pPr>
      <w:proofErr w:type="gramStart"/>
      <w:r w:rsidRPr="00A072E9">
        <w:rPr>
          <w:rFonts w:ascii="Calibri" w:hAnsi="Calibri"/>
          <w:color w:val="000000" w:themeColor="text1"/>
          <w:sz w:val="23"/>
          <w:szCs w:val="23"/>
        </w:rPr>
        <w:t>Беспроводной</w:t>
      </w:r>
      <w:proofErr w:type="gram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мобильный </w:t>
      </w:r>
      <w:proofErr w:type="spellStart"/>
      <w:r w:rsidRPr="00A072E9">
        <w:rPr>
          <w:rFonts w:ascii="Calibri" w:hAnsi="Calibri"/>
          <w:color w:val="000000" w:themeColor="text1"/>
          <w:sz w:val="23"/>
          <w:szCs w:val="23"/>
        </w:rPr>
        <w:t>пин-пад</w:t>
      </w:r>
      <w:proofErr w:type="spell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Pr="00A072E9">
        <w:rPr>
          <w:rStyle w:val="a5"/>
          <w:color w:val="000000" w:themeColor="text1"/>
          <w:sz w:val="23"/>
          <w:szCs w:val="23"/>
        </w:rPr>
        <w:t>PAX D200</w:t>
      </w:r>
      <w:r w:rsidRPr="00A072E9">
        <w:rPr>
          <w:rFonts w:ascii="Calibri" w:hAnsi="Calibri"/>
          <w:color w:val="000000" w:themeColor="text1"/>
          <w:sz w:val="23"/>
          <w:szCs w:val="23"/>
        </w:rPr>
        <w:t>, имеет ряд преимуществ по сравнению со своими зарубежными и отечественными аналогами. Она представляет собой полностью независимое, защищенное платежное устройство, достаточно компактное по размерам, сертифицированное по стандарту PCI PED.</w:t>
      </w:r>
    </w:p>
    <w:p w:rsidR="00C45C5E" w:rsidRPr="00A072E9" w:rsidRDefault="00C45C5E" w:rsidP="00C45C5E">
      <w:pPr>
        <w:pStyle w:val="a6"/>
        <w:rPr>
          <w:rFonts w:ascii="Calibri" w:hAnsi="Calibri"/>
          <w:color w:val="000000" w:themeColor="text1"/>
          <w:sz w:val="23"/>
          <w:szCs w:val="23"/>
        </w:rPr>
      </w:pPr>
      <w:r w:rsidRPr="00A072E9">
        <w:rPr>
          <w:rFonts w:ascii="Calibri" w:hAnsi="Calibri"/>
          <w:color w:val="000000" w:themeColor="text1"/>
          <w:sz w:val="23"/>
          <w:szCs w:val="23"/>
        </w:rPr>
        <w:t>При этом</w:t>
      </w:r>
      <w:r w:rsidRPr="00A072E9">
        <w:rPr>
          <w:rStyle w:val="a5"/>
          <w:color w:val="000000" w:themeColor="text1"/>
          <w:sz w:val="23"/>
          <w:szCs w:val="23"/>
        </w:rPr>
        <w:t xml:space="preserve"> PAX D200</w:t>
      </w:r>
      <w:r w:rsidRPr="00A072E9">
        <w:rPr>
          <w:rFonts w:ascii="Calibri" w:hAnsi="Calibri"/>
          <w:color w:val="000000" w:themeColor="text1"/>
          <w:sz w:val="23"/>
          <w:szCs w:val="23"/>
        </w:rPr>
        <w:t xml:space="preserve"> не </w:t>
      </w:r>
      <w:proofErr w:type="gramStart"/>
      <w:r w:rsidRPr="00A072E9">
        <w:rPr>
          <w:rFonts w:ascii="Calibri" w:hAnsi="Calibri"/>
          <w:color w:val="000000" w:themeColor="text1"/>
          <w:sz w:val="23"/>
          <w:szCs w:val="23"/>
        </w:rPr>
        <w:t>ограничен</w:t>
      </w:r>
      <w:proofErr w:type="gram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конкретными марками, а способен работать с любыми смартфонами, работающими на платформе </w:t>
      </w:r>
      <w:proofErr w:type="spellStart"/>
      <w:r w:rsidRPr="00A072E9">
        <w:rPr>
          <w:rFonts w:ascii="Calibri" w:hAnsi="Calibri"/>
          <w:color w:val="000000" w:themeColor="text1"/>
          <w:sz w:val="23"/>
          <w:szCs w:val="23"/>
        </w:rPr>
        <w:t>Android</w:t>
      </w:r>
      <w:proofErr w:type="spell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или </w:t>
      </w:r>
      <w:proofErr w:type="spellStart"/>
      <w:r w:rsidRPr="00A072E9">
        <w:rPr>
          <w:rFonts w:ascii="Calibri" w:hAnsi="Calibri"/>
          <w:color w:val="000000" w:themeColor="text1"/>
          <w:sz w:val="23"/>
          <w:szCs w:val="23"/>
        </w:rPr>
        <w:t>iOS</w:t>
      </w:r>
      <w:proofErr w:type="spell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. Он интегрируется со смартфоном не контактным способом, а по беспроводному каналу (через </w:t>
      </w:r>
      <w:proofErr w:type="spellStart"/>
      <w:r w:rsidRPr="00A072E9">
        <w:rPr>
          <w:rFonts w:ascii="Calibri" w:hAnsi="Calibri"/>
          <w:color w:val="000000" w:themeColor="text1"/>
          <w:sz w:val="23"/>
          <w:szCs w:val="23"/>
        </w:rPr>
        <w:t>Wi-Fi</w:t>
      </w:r>
      <w:proofErr w:type="spell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или </w:t>
      </w:r>
      <w:proofErr w:type="spellStart"/>
      <w:r w:rsidRPr="00A072E9">
        <w:rPr>
          <w:rFonts w:ascii="Calibri" w:hAnsi="Calibri"/>
          <w:color w:val="000000" w:themeColor="text1"/>
          <w:sz w:val="23"/>
          <w:szCs w:val="23"/>
        </w:rPr>
        <w:t>Bluetooth</w:t>
      </w:r>
      <w:proofErr w:type="spell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). Данное устройство представляет собой </w:t>
      </w:r>
      <w:proofErr w:type="gramStart"/>
      <w:r w:rsidRPr="00A072E9">
        <w:rPr>
          <w:rFonts w:ascii="Calibri" w:hAnsi="Calibri"/>
          <w:color w:val="000000" w:themeColor="text1"/>
          <w:sz w:val="23"/>
          <w:szCs w:val="23"/>
        </w:rPr>
        <w:t>полноценный</w:t>
      </w:r>
      <w:proofErr w:type="gram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</w:t>
      </w:r>
      <w:proofErr w:type="spellStart"/>
      <w:r w:rsidRPr="00A072E9">
        <w:rPr>
          <w:rFonts w:ascii="Calibri" w:hAnsi="Calibri"/>
          <w:color w:val="000000" w:themeColor="text1"/>
          <w:sz w:val="23"/>
          <w:szCs w:val="23"/>
        </w:rPr>
        <w:t>пинпад</w:t>
      </w:r>
      <w:proofErr w:type="spell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, оборудованный встроенными </w:t>
      </w:r>
      <w:proofErr w:type="spellStart"/>
      <w:r w:rsidRPr="00A072E9">
        <w:rPr>
          <w:rFonts w:ascii="Calibri" w:hAnsi="Calibri"/>
          <w:color w:val="000000" w:themeColor="text1"/>
          <w:sz w:val="23"/>
          <w:szCs w:val="23"/>
        </w:rPr>
        <w:t>ридерами</w:t>
      </w:r>
      <w:proofErr w:type="spell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для </w:t>
      </w:r>
      <w:proofErr w:type="spellStart"/>
      <w:r w:rsidRPr="00A072E9">
        <w:rPr>
          <w:rFonts w:ascii="Calibri" w:hAnsi="Calibri"/>
          <w:color w:val="000000" w:themeColor="text1"/>
          <w:sz w:val="23"/>
          <w:szCs w:val="23"/>
        </w:rPr>
        <w:t>чиповых</w:t>
      </w:r>
      <w:proofErr w:type="spell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и карт с магнитной полосой, а также бесконтактных карт.</w:t>
      </w:r>
    </w:p>
    <w:p w:rsidR="00C45C5E" w:rsidRPr="00A072E9" w:rsidRDefault="00C45C5E" w:rsidP="00C45C5E">
      <w:pPr>
        <w:pStyle w:val="a6"/>
        <w:rPr>
          <w:rFonts w:ascii="Calibri" w:hAnsi="Calibri"/>
          <w:color w:val="000000" w:themeColor="text1"/>
          <w:sz w:val="23"/>
          <w:szCs w:val="23"/>
        </w:rPr>
      </w:pPr>
      <w:r w:rsidRPr="00A072E9">
        <w:rPr>
          <w:rStyle w:val="a5"/>
          <w:color w:val="000000" w:themeColor="text1"/>
          <w:sz w:val="23"/>
          <w:szCs w:val="23"/>
        </w:rPr>
        <w:lastRenderedPageBreak/>
        <w:t>PAX D200</w:t>
      </w:r>
      <w:r w:rsidRPr="00A072E9">
        <w:rPr>
          <w:rFonts w:ascii="Calibri" w:hAnsi="Calibri"/>
          <w:color w:val="000000" w:themeColor="text1"/>
          <w:sz w:val="23"/>
          <w:szCs w:val="23"/>
        </w:rPr>
        <w:t xml:space="preserve"> очень прост в использовании</w:t>
      </w:r>
      <w:proofErr w:type="gramStart"/>
      <w:r w:rsidRPr="00A072E9">
        <w:rPr>
          <w:rFonts w:ascii="Calibri" w:hAnsi="Calibri"/>
          <w:color w:val="000000" w:themeColor="text1"/>
          <w:sz w:val="23"/>
          <w:szCs w:val="23"/>
        </w:rPr>
        <w:t>.</w:t>
      </w:r>
      <w:proofErr w:type="gram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</w:t>
      </w:r>
      <w:proofErr w:type="gramStart"/>
      <w:r w:rsidRPr="00A072E9">
        <w:rPr>
          <w:rFonts w:ascii="Calibri" w:hAnsi="Calibri"/>
          <w:color w:val="000000" w:themeColor="text1"/>
          <w:sz w:val="23"/>
          <w:szCs w:val="23"/>
        </w:rPr>
        <w:t>д</w:t>
      </w:r>
      <w:proofErr w:type="gramEnd"/>
      <w:r w:rsidRPr="00A072E9">
        <w:rPr>
          <w:rFonts w:ascii="Calibri" w:hAnsi="Calibri"/>
          <w:color w:val="000000" w:themeColor="text1"/>
          <w:sz w:val="23"/>
          <w:szCs w:val="23"/>
        </w:rPr>
        <w:t>остаточно скачать на смартфон торговое приложение с каталогом продукции или услуг, выбрать необходимые продукты, затем телефон свяжется с данным mPOS-терминалом и на устройстве покупателя подтвердится оплата, далее выбирается способ платежа и на экране телефона подтверждается подпись покупателя.</w:t>
      </w:r>
    </w:p>
    <w:p w:rsidR="00C45C5E" w:rsidRPr="00A072E9" w:rsidRDefault="00C45C5E" w:rsidP="00C45C5E">
      <w:pPr>
        <w:pStyle w:val="3"/>
        <w:rPr>
          <w:color w:val="000000" w:themeColor="text1"/>
        </w:rPr>
      </w:pPr>
      <w:r w:rsidRPr="00A072E9">
        <w:rPr>
          <w:color w:val="000000" w:themeColor="text1"/>
        </w:rPr>
        <w:t>Основные преимущества:</w:t>
      </w:r>
    </w:p>
    <w:p w:rsidR="00C45C5E" w:rsidRPr="00A072E9" w:rsidRDefault="00C45C5E" w:rsidP="00C45C5E">
      <w:pPr>
        <w:numPr>
          <w:ilvl w:val="0"/>
          <w:numId w:val="1"/>
        </w:numPr>
        <w:spacing w:before="100" w:beforeAutospacing="1" w:after="100" w:afterAutospacing="1" w:line="275" w:lineRule="atLeast"/>
        <w:rPr>
          <w:rFonts w:ascii="Calibri" w:hAnsi="Calibri"/>
          <w:color w:val="000000" w:themeColor="text1"/>
          <w:sz w:val="23"/>
          <w:szCs w:val="23"/>
        </w:rPr>
      </w:pPr>
      <w:r w:rsidRPr="00A072E9">
        <w:rPr>
          <w:rFonts w:ascii="Calibri" w:hAnsi="Calibri"/>
          <w:color w:val="000000" w:themeColor="text1"/>
          <w:sz w:val="23"/>
          <w:szCs w:val="23"/>
        </w:rPr>
        <w:t>Прием бесконтактных платежей (технология NFC), карт с EMV-чипом и магнитной полосой</w:t>
      </w:r>
    </w:p>
    <w:p w:rsidR="00C45C5E" w:rsidRPr="00A072E9" w:rsidRDefault="00C45C5E" w:rsidP="00C45C5E">
      <w:pPr>
        <w:numPr>
          <w:ilvl w:val="0"/>
          <w:numId w:val="1"/>
        </w:numPr>
        <w:spacing w:before="100" w:beforeAutospacing="1" w:after="100" w:afterAutospacing="1" w:line="275" w:lineRule="atLeast"/>
        <w:rPr>
          <w:rFonts w:ascii="Calibri" w:hAnsi="Calibri"/>
          <w:color w:val="000000" w:themeColor="text1"/>
          <w:sz w:val="23"/>
          <w:szCs w:val="23"/>
        </w:rPr>
      </w:pPr>
      <w:r w:rsidRPr="00A072E9">
        <w:rPr>
          <w:rFonts w:ascii="Calibri" w:hAnsi="Calibri"/>
          <w:color w:val="000000" w:themeColor="text1"/>
          <w:sz w:val="23"/>
          <w:szCs w:val="23"/>
        </w:rPr>
        <w:t>Инновационная сенсорная клавиатура</w:t>
      </w:r>
    </w:p>
    <w:p w:rsidR="00C45C5E" w:rsidRPr="00A072E9" w:rsidRDefault="00C45C5E" w:rsidP="00C45C5E">
      <w:pPr>
        <w:numPr>
          <w:ilvl w:val="0"/>
          <w:numId w:val="1"/>
        </w:numPr>
        <w:spacing w:before="100" w:beforeAutospacing="1" w:after="100" w:afterAutospacing="1" w:line="275" w:lineRule="atLeast"/>
        <w:rPr>
          <w:rFonts w:ascii="Calibri" w:hAnsi="Calibri"/>
          <w:color w:val="000000" w:themeColor="text1"/>
          <w:sz w:val="23"/>
          <w:szCs w:val="23"/>
        </w:rPr>
      </w:pPr>
      <w:r w:rsidRPr="00A072E9">
        <w:rPr>
          <w:rFonts w:ascii="Calibri" w:hAnsi="Calibri"/>
          <w:color w:val="000000" w:themeColor="text1"/>
          <w:sz w:val="23"/>
          <w:szCs w:val="23"/>
        </w:rPr>
        <w:t>Большой объем памяти</w:t>
      </w:r>
    </w:p>
    <w:p w:rsidR="00C45C5E" w:rsidRPr="00A072E9" w:rsidRDefault="00C45C5E" w:rsidP="00C45C5E">
      <w:pPr>
        <w:numPr>
          <w:ilvl w:val="0"/>
          <w:numId w:val="1"/>
        </w:numPr>
        <w:spacing w:before="100" w:beforeAutospacing="1" w:after="100" w:afterAutospacing="1" w:line="275" w:lineRule="atLeast"/>
        <w:rPr>
          <w:rFonts w:ascii="Calibri" w:hAnsi="Calibri"/>
          <w:color w:val="000000" w:themeColor="text1"/>
          <w:sz w:val="23"/>
          <w:szCs w:val="23"/>
        </w:rPr>
      </w:pPr>
      <w:proofErr w:type="gramStart"/>
      <w:r w:rsidRPr="00A072E9">
        <w:rPr>
          <w:rFonts w:ascii="Calibri" w:hAnsi="Calibri"/>
          <w:color w:val="000000" w:themeColor="text1"/>
          <w:sz w:val="23"/>
          <w:szCs w:val="23"/>
        </w:rPr>
        <w:t>Гибкая</w:t>
      </w:r>
      <w:proofErr w:type="gramEnd"/>
      <w:r w:rsidRPr="00A072E9">
        <w:rPr>
          <w:rFonts w:ascii="Calibri" w:hAnsi="Calibri"/>
          <w:color w:val="000000" w:themeColor="text1"/>
          <w:sz w:val="23"/>
          <w:szCs w:val="23"/>
        </w:rPr>
        <w:t xml:space="preserve"> ОС для создания индивидуальных решений</w:t>
      </w:r>
    </w:p>
    <w:p w:rsidR="00C45C5E" w:rsidRPr="00A072E9" w:rsidRDefault="00C45C5E">
      <w:pPr>
        <w:rPr>
          <w:color w:val="000000" w:themeColor="text1"/>
        </w:rPr>
      </w:pPr>
    </w:p>
    <w:sectPr w:rsidR="00C45C5E" w:rsidRPr="00A072E9" w:rsidSect="0027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197B"/>
    <w:multiLevelType w:val="multilevel"/>
    <w:tmpl w:val="6DF8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8C6"/>
    <w:rsid w:val="002715D2"/>
    <w:rsid w:val="009948C6"/>
    <w:rsid w:val="00A072E9"/>
    <w:rsid w:val="00B9264E"/>
    <w:rsid w:val="00C4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D2"/>
  </w:style>
  <w:style w:type="paragraph" w:styleId="1">
    <w:name w:val="heading 1"/>
    <w:basedOn w:val="a"/>
    <w:link w:val="10"/>
    <w:uiPriority w:val="9"/>
    <w:qFormat/>
    <w:rsid w:val="00C45C5E"/>
    <w:pPr>
      <w:spacing w:before="188" w:after="313" w:line="240" w:lineRule="auto"/>
      <w:outlineLvl w:val="0"/>
    </w:pPr>
    <w:rPr>
      <w:rFonts w:ascii="Calibri-Bold" w:eastAsia="Times New Roman" w:hAnsi="Calibri-Bold" w:cs="Times New Roman"/>
      <w:color w:val="000000"/>
      <w:kern w:val="36"/>
      <w:sz w:val="50"/>
      <w:szCs w:val="50"/>
      <w:lang w:eastAsia="ru-RU"/>
    </w:rPr>
  </w:style>
  <w:style w:type="paragraph" w:styleId="3">
    <w:name w:val="heading 3"/>
    <w:basedOn w:val="a"/>
    <w:link w:val="30"/>
    <w:uiPriority w:val="9"/>
    <w:qFormat/>
    <w:rsid w:val="00C45C5E"/>
    <w:pPr>
      <w:spacing w:before="100" w:beforeAutospacing="1" w:after="125" w:line="240" w:lineRule="auto"/>
      <w:outlineLvl w:val="2"/>
    </w:pPr>
    <w:rPr>
      <w:rFonts w:ascii="Calibri" w:eastAsia="Times New Roman" w:hAnsi="Calibri" w:cs="Times New Roman"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8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48C6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9948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5C5E"/>
    <w:rPr>
      <w:rFonts w:ascii="Calibri-Bold" w:eastAsia="Times New Roman" w:hAnsi="Calibri-Bold" w:cs="Times New Roman"/>
      <w:color w:val="000000"/>
      <w:kern w:val="36"/>
      <w:sz w:val="50"/>
      <w:szCs w:val="5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C5E"/>
    <w:rPr>
      <w:rFonts w:ascii="Calibri" w:eastAsia="Times New Roman" w:hAnsi="Calibri" w:cs="Times New Roman"/>
      <w:color w:val="000000"/>
      <w:sz w:val="33"/>
      <w:szCs w:val="33"/>
      <w:lang w:eastAsia="ru-RU"/>
    </w:rPr>
  </w:style>
  <w:style w:type="paragraph" w:styleId="a6">
    <w:name w:val="Normal (Web)"/>
    <w:basedOn w:val="a"/>
    <w:uiPriority w:val="99"/>
    <w:semiHidden/>
    <w:unhideWhenUsed/>
    <w:rsid w:val="00C45C5E"/>
    <w:pPr>
      <w:spacing w:after="250" w:line="2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C45C5E"/>
    <w:pPr>
      <w:spacing w:after="250" w:line="2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3">
    <w:name w:val="links3"/>
    <w:basedOn w:val="a0"/>
    <w:rsid w:val="00C45C5E"/>
  </w:style>
  <w:style w:type="paragraph" w:styleId="a7">
    <w:name w:val="Balloon Text"/>
    <w:basedOn w:val="a"/>
    <w:link w:val="a8"/>
    <w:uiPriority w:val="99"/>
    <w:semiHidden/>
    <w:unhideWhenUsed/>
    <w:rsid w:val="00C4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38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095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20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2359">
                          <w:marLeft w:val="-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EEEEE"/>
                            <w:left w:val="none" w:sz="0" w:space="0" w:color="auto"/>
                            <w:bottom w:val="single" w:sz="4" w:space="0" w:color="FFFFFF"/>
                            <w:right w:val="none" w:sz="0" w:space="0" w:color="auto"/>
                          </w:divBdr>
                          <w:divsChild>
                            <w:div w:id="1058014104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3" w:color="E9E9E9"/>
                                <w:right w:val="none" w:sz="0" w:space="0" w:color="auto"/>
                              </w:divBdr>
                            </w:div>
                            <w:div w:id="1097410942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7571">
                          <w:marLeft w:val="0"/>
                          <w:marRight w:val="0"/>
                          <w:marTop w:val="5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7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058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1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EEEEEE"/>
                        <w:left w:val="none" w:sz="0" w:space="0" w:color="auto"/>
                        <w:bottom w:val="single" w:sz="4" w:space="13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op.mst-company.ru/image/cache/data/pos/pinpad/pax/pax-d200_01-800x60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shop.mst-company.ru/" TargetMode="External"/><Relationship Id="rId7" Type="http://schemas.openxmlformats.org/officeDocument/2006/relationships/hyperlink" Target="https://shop.mst-company.ru/image/cache/data/pos/pinpad/pax/pax-d200_06-800x60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hop.mst-company.ru/image/cache/data/pos/pinpad/pax/pax-d200_03-800x600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hop.mst-company.ru/image/cache/data/pos/pinpad/pax/pax-d200_05-800x600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hop.mst-company.ru/image/cache/data/pos/pinpad/pax/pax-d200_00-800x600.jpg" TargetMode="External"/><Relationship Id="rId15" Type="http://schemas.openxmlformats.org/officeDocument/2006/relationships/hyperlink" Target="https://shop.mst-company.ru/image/cache/data/pos/pinpad/pax/pax-d200_02-800x600.jpg" TargetMode="External"/><Relationship Id="rId23" Type="http://schemas.openxmlformats.org/officeDocument/2006/relationships/hyperlink" Target="https://shop.mst-company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hop.mst-company.ru/image/cache/data/pos/pinpad/pax/pax-d200_04-800x6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mst-company.ru/image/cache/data/pos/pinpad/pax/pax-d200_07-800x600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shop.mst-compa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2018-05-18T16:59:00Z</dcterms:created>
  <dcterms:modified xsi:type="dcterms:W3CDTF">2018-05-18T17:29:00Z</dcterms:modified>
</cp:coreProperties>
</file>